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E0E94" w14:textId="77777777" w:rsidR="00BC7FE9" w:rsidRPr="00992691" w:rsidRDefault="00BC7FE9" w:rsidP="00955EF8">
      <w:pPr>
        <w:pStyle w:val="Corps"/>
        <w:spacing w:line="360" w:lineRule="auto"/>
        <w:ind w:left="720" w:hanging="720"/>
      </w:pPr>
    </w:p>
    <w:p w14:paraId="48E03AB7" w14:textId="77777777" w:rsidR="00C910FB" w:rsidRPr="00992691" w:rsidRDefault="00656CE9" w:rsidP="00955EF8">
      <w:pPr>
        <w:pStyle w:val="Corps"/>
        <w:ind w:left="720" w:hanging="720"/>
      </w:pPr>
      <w:r w:rsidRPr="00992691">
        <w:t>PICS Transnational Hollywood</w:t>
      </w:r>
    </w:p>
    <w:p w14:paraId="651E3B41" w14:textId="77777777" w:rsidR="005C71C1" w:rsidRPr="00992691" w:rsidRDefault="005C71C1" w:rsidP="00955EF8">
      <w:pPr>
        <w:pStyle w:val="Corps"/>
        <w:ind w:left="720" w:hanging="720"/>
      </w:pPr>
    </w:p>
    <w:p w14:paraId="433CA13B" w14:textId="77777777" w:rsidR="005C71C1" w:rsidRPr="00992691" w:rsidRDefault="005C71C1" w:rsidP="005C71C1">
      <w:pPr>
        <w:pStyle w:val="Corps"/>
        <w:ind w:left="720" w:hanging="720"/>
      </w:pPr>
      <w:proofErr w:type="spellStart"/>
      <w:r w:rsidRPr="00992691">
        <w:rPr>
          <w:b/>
        </w:rPr>
        <w:t>Gaël</w:t>
      </w:r>
      <w:proofErr w:type="spellEnd"/>
      <w:r w:rsidRPr="00992691">
        <w:rPr>
          <w:b/>
        </w:rPr>
        <w:t xml:space="preserve"> MARSAUD</w:t>
      </w:r>
      <w:r w:rsidRPr="00992691">
        <w:t xml:space="preserve"> – PhD student, Univ. Paris 8 (</w:t>
      </w:r>
      <w:proofErr w:type="spellStart"/>
      <w:r w:rsidRPr="00992691">
        <w:t>Cresppa-LabTop</w:t>
      </w:r>
      <w:proofErr w:type="spellEnd"/>
      <w:r w:rsidRPr="00992691">
        <w:t>)</w:t>
      </w:r>
    </w:p>
    <w:p w14:paraId="08022942" w14:textId="77777777" w:rsidR="005C71C1" w:rsidRPr="00992691" w:rsidRDefault="005C71C1" w:rsidP="005C71C1">
      <w:pPr>
        <w:pStyle w:val="Corps"/>
        <w:ind w:left="720" w:hanging="720"/>
      </w:pPr>
      <w:proofErr w:type="spellStart"/>
      <w:r w:rsidRPr="00992691">
        <w:rPr>
          <w:b/>
        </w:rPr>
        <w:t>Séverine</w:t>
      </w:r>
      <w:proofErr w:type="spellEnd"/>
      <w:r w:rsidRPr="00992691">
        <w:rPr>
          <w:b/>
        </w:rPr>
        <w:t xml:space="preserve"> SOFIO</w:t>
      </w:r>
      <w:r w:rsidRPr="00992691">
        <w:t xml:space="preserve"> – research scholar, CNRS (</w:t>
      </w:r>
      <w:proofErr w:type="spellStart"/>
      <w:r w:rsidRPr="00992691">
        <w:t>Cresppa</w:t>
      </w:r>
      <w:proofErr w:type="spellEnd"/>
      <w:r w:rsidRPr="00992691">
        <w:t>-CSU)</w:t>
      </w:r>
    </w:p>
    <w:p w14:paraId="55F56DC4" w14:textId="77777777" w:rsidR="005C71C1" w:rsidRPr="00992691" w:rsidRDefault="005C71C1" w:rsidP="005C71C1">
      <w:pPr>
        <w:pStyle w:val="Corps"/>
        <w:ind w:left="720" w:hanging="720"/>
      </w:pPr>
    </w:p>
    <w:p w14:paraId="53D42B77" w14:textId="77777777" w:rsidR="005C71C1" w:rsidRPr="00992691" w:rsidRDefault="005C71C1" w:rsidP="00955EF8">
      <w:pPr>
        <w:pStyle w:val="Corps"/>
        <w:ind w:left="720" w:hanging="720"/>
      </w:pPr>
    </w:p>
    <w:p w14:paraId="7C03D333" w14:textId="77777777" w:rsidR="00C910FB" w:rsidRPr="00992691" w:rsidRDefault="00C910FB" w:rsidP="00955EF8">
      <w:pPr>
        <w:pStyle w:val="Corps"/>
        <w:ind w:left="720" w:hanging="720"/>
      </w:pPr>
    </w:p>
    <w:p w14:paraId="2AEC9AB0" w14:textId="43B242F3" w:rsidR="005C71C1" w:rsidRPr="00992691" w:rsidRDefault="00656CE9" w:rsidP="005C71C1">
      <w:pPr>
        <w:pStyle w:val="Corps"/>
        <w:jc w:val="center"/>
        <w:rPr>
          <w:b/>
          <w:bCs/>
          <w:sz w:val="28"/>
          <w:szCs w:val="28"/>
        </w:rPr>
      </w:pPr>
      <w:r w:rsidRPr="00992691">
        <w:rPr>
          <w:b/>
          <w:bCs/>
          <w:sz w:val="28"/>
          <w:szCs w:val="28"/>
        </w:rPr>
        <w:t>Emulating the « American model »</w:t>
      </w:r>
      <w:r w:rsidR="00F539D1" w:rsidRPr="00992691">
        <w:rPr>
          <w:b/>
          <w:bCs/>
          <w:sz w:val="28"/>
          <w:szCs w:val="28"/>
        </w:rPr>
        <w:t xml:space="preserve"> in European movie and TV industry</w:t>
      </w:r>
    </w:p>
    <w:p w14:paraId="33AF3F5A" w14:textId="77777777" w:rsidR="005C71C1" w:rsidRPr="00992691" w:rsidRDefault="005C71C1" w:rsidP="005C71C1">
      <w:pPr>
        <w:pStyle w:val="Corps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1BEB3FF3" w14:textId="17D07899" w:rsidR="005C71C1" w:rsidRPr="00992691" w:rsidRDefault="005F37C9" w:rsidP="005C71C1">
      <w:pPr>
        <w:pStyle w:val="Corps"/>
        <w:jc w:val="center"/>
        <w:rPr>
          <w:b/>
          <w:bCs/>
        </w:rPr>
      </w:pPr>
      <w:r w:rsidRPr="00992691">
        <w:rPr>
          <w:b/>
          <w:bCs/>
        </w:rPr>
        <w:t>Hollywood</w:t>
      </w:r>
      <w:r w:rsidR="005C71C1" w:rsidRPr="00992691">
        <w:rPr>
          <w:b/>
          <w:bCs/>
        </w:rPr>
        <w:t xml:space="preserve"> Screenwriting Gurus in Paris</w:t>
      </w:r>
    </w:p>
    <w:p w14:paraId="39CA430A" w14:textId="2B011B5B" w:rsidR="00C910FB" w:rsidRPr="00992691" w:rsidRDefault="005F37C9" w:rsidP="005C71C1">
      <w:pPr>
        <w:pStyle w:val="Corps"/>
        <w:jc w:val="center"/>
        <w:rPr>
          <w:b/>
          <w:bCs/>
        </w:rPr>
      </w:pPr>
      <w:r w:rsidRPr="00992691">
        <w:rPr>
          <w:b/>
          <w:bCs/>
        </w:rPr>
        <w:t xml:space="preserve">TV Series and </w:t>
      </w:r>
      <w:r w:rsidR="00656CE9" w:rsidRPr="00992691">
        <w:rPr>
          <w:b/>
          <w:bCs/>
        </w:rPr>
        <w:t xml:space="preserve">the development of international </w:t>
      </w:r>
      <w:proofErr w:type="spellStart"/>
      <w:r w:rsidR="00656CE9" w:rsidRPr="00992691">
        <w:rPr>
          <w:b/>
          <w:bCs/>
        </w:rPr>
        <w:t>coproductions</w:t>
      </w:r>
      <w:proofErr w:type="spellEnd"/>
      <w:r w:rsidR="00656CE9" w:rsidRPr="00992691">
        <w:rPr>
          <w:b/>
          <w:bCs/>
        </w:rPr>
        <w:t xml:space="preserve"> </w:t>
      </w:r>
      <w:r w:rsidRPr="00992691">
        <w:rPr>
          <w:b/>
          <w:bCs/>
        </w:rPr>
        <w:t>in Europe</w:t>
      </w:r>
    </w:p>
    <w:p w14:paraId="1F7AA5AF" w14:textId="77777777" w:rsidR="00C910FB" w:rsidRPr="00992691" w:rsidRDefault="00C910FB" w:rsidP="00955EF8">
      <w:pPr>
        <w:pStyle w:val="Corps"/>
        <w:ind w:left="720" w:hanging="720"/>
      </w:pPr>
    </w:p>
    <w:p w14:paraId="4117D562" w14:textId="77777777" w:rsidR="005C71C1" w:rsidRPr="00992691" w:rsidRDefault="005C71C1" w:rsidP="00955EF8">
      <w:pPr>
        <w:pStyle w:val="Corps"/>
        <w:ind w:left="720" w:hanging="720"/>
      </w:pPr>
    </w:p>
    <w:p w14:paraId="211DE0A0" w14:textId="5B2067FD" w:rsidR="00C910FB" w:rsidRPr="00992691" w:rsidRDefault="005F37C9" w:rsidP="00955EF8">
      <w:pPr>
        <w:pStyle w:val="Corps"/>
      </w:pPr>
      <w:r w:rsidRPr="00992691">
        <w:t>Our</w:t>
      </w:r>
      <w:r w:rsidR="00A14D35" w:rsidRPr="00992691">
        <w:t xml:space="preserve"> focus</w:t>
      </w:r>
      <w:r w:rsidRPr="00992691">
        <w:t xml:space="preserve"> in this program</w:t>
      </w:r>
      <w:r w:rsidR="00A14D35" w:rsidRPr="00992691">
        <w:t xml:space="preserve"> is</w:t>
      </w:r>
      <w:r w:rsidR="00656CE9" w:rsidRPr="00992691">
        <w:t xml:space="preserve"> the importance of the « American model » </w:t>
      </w:r>
      <w:r w:rsidR="005A04DC" w:rsidRPr="00992691">
        <w:t>for</w:t>
      </w:r>
      <w:r w:rsidR="00656CE9" w:rsidRPr="00992691">
        <w:t xml:space="preserve"> the making of </w:t>
      </w:r>
      <w:r w:rsidRPr="00992691">
        <w:t xml:space="preserve">films and </w:t>
      </w:r>
      <w:r w:rsidR="00656CE9" w:rsidRPr="00992691">
        <w:t>TV series in Europe</w:t>
      </w:r>
      <w:r w:rsidR="005A04DC" w:rsidRPr="00992691">
        <w:t>, and the impact of such a model on local broadcasting networks’ and producers’ strategies</w:t>
      </w:r>
      <w:r w:rsidR="00150B2C" w:rsidRPr="00992691">
        <w:t xml:space="preserve"> for the </w:t>
      </w:r>
      <w:r w:rsidRPr="00992691">
        <w:t>development</w:t>
      </w:r>
      <w:r w:rsidR="00150B2C" w:rsidRPr="00992691">
        <w:t xml:space="preserve"> of new </w:t>
      </w:r>
      <w:r w:rsidRPr="00992691">
        <w:t xml:space="preserve">scripts and projects </w:t>
      </w:r>
      <w:r w:rsidR="00150B2C" w:rsidRPr="00992691">
        <w:t xml:space="preserve">that could compete – in terms of quality, budget, branding and international audience rates – with </w:t>
      </w:r>
      <w:r w:rsidRPr="00992691">
        <w:t>Hollywood</w:t>
      </w:r>
      <w:r w:rsidR="000D4DE0" w:rsidRPr="00992691">
        <w:t xml:space="preserve"> film</w:t>
      </w:r>
      <w:r w:rsidRPr="00992691">
        <w:t xml:space="preserve"> industry and </w:t>
      </w:r>
      <w:r w:rsidR="00150B2C" w:rsidRPr="00992691">
        <w:t>American « quality TV</w:t>
      </w:r>
      <w:r w:rsidR="00A14D35" w:rsidRPr="00992691">
        <w:t> » series.</w:t>
      </w:r>
    </w:p>
    <w:p w14:paraId="52DBBE73" w14:textId="77777777" w:rsidR="005C71C1" w:rsidRPr="00992691" w:rsidRDefault="005C71C1" w:rsidP="00955EF8">
      <w:pPr>
        <w:pStyle w:val="Corps"/>
      </w:pPr>
    </w:p>
    <w:p w14:paraId="53261492" w14:textId="25349749" w:rsidR="005C71C1" w:rsidRPr="00992691" w:rsidRDefault="005C71C1" w:rsidP="00955EF8">
      <w:pPr>
        <w:pStyle w:val="Corps"/>
      </w:pPr>
      <w:r w:rsidRPr="00992691">
        <w:t>We intend to explore this issue through two different and complementary researches.</w:t>
      </w:r>
    </w:p>
    <w:p w14:paraId="05C79BE9" w14:textId="77777777" w:rsidR="005C71C1" w:rsidRPr="00992691" w:rsidRDefault="005C71C1" w:rsidP="00955EF8">
      <w:pPr>
        <w:pStyle w:val="Corps"/>
      </w:pPr>
    </w:p>
    <w:p w14:paraId="1BC82F9B" w14:textId="1D17CC41" w:rsidR="005C71C1" w:rsidRPr="00992691" w:rsidRDefault="005C71C1" w:rsidP="00955EF8">
      <w:pPr>
        <w:pStyle w:val="Corps"/>
        <w:rPr>
          <w:b/>
          <w:bCs/>
        </w:rPr>
      </w:pPr>
      <w:r w:rsidRPr="00992691">
        <w:rPr>
          <w:b/>
        </w:rPr>
        <w:t>1.</w:t>
      </w:r>
      <w:r w:rsidRPr="0099269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992691">
        <w:rPr>
          <w:b/>
          <w:bCs/>
        </w:rPr>
        <w:t>Hollywood Screenwriting Gurus in Paris</w:t>
      </w:r>
    </w:p>
    <w:p w14:paraId="4A61E220" w14:textId="77777777" w:rsidR="005C71C1" w:rsidRPr="00992691" w:rsidRDefault="005C71C1" w:rsidP="00955EF8">
      <w:pPr>
        <w:pStyle w:val="Corps"/>
        <w:rPr>
          <w:bCs/>
        </w:rPr>
      </w:pPr>
    </w:p>
    <w:p w14:paraId="6464659A" w14:textId="316162B3" w:rsidR="005C71C1" w:rsidRPr="00992691" w:rsidRDefault="005C71C1" w:rsidP="00493005">
      <w:pPr>
        <w:pStyle w:val="Corps"/>
        <w:ind w:firstLine="720"/>
        <w:rPr>
          <w:bCs/>
        </w:rPr>
      </w:pPr>
      <w:r w:rsidRPr="00992691">
        <w:rPr>
          <w:bCs/>
        </w:rPr>
        <w:t xml:space="preserve">Our first fieldwork is the study of </w:t>
      </w:r>
      <w:r w:rsidR="00D319E5" w:rsidRPr="00992691">
        <w:rPr>
          <w:bCs/>
        </w:rPr>
        <w:t xml:space="preserve">Hollywood </w:t>
      </w:r>
      <w:r w:rsidRPr="00992691">
        <w:rPr>
          <w:bCs/>
          <w:i/>
          <w:iCs/>
        </w:rPr>
        <w:t>screenwriting gurus</w:t>
      </w:r>
      <w:r w:rsidR="00D319E5" w:rsidRPr="00992691">
        <w:rPr>
          <w:bCs/>
        </w:rPr>
        <w:t xml:space="preserve">’ </w:t>
      </w:r>
      <w:r w:rsidRPr="00992691">
        <w:rPr>
          <w:bCs/>
        </w:rPr>
        <w:t>workshops</w:t>
      </w:r>
      <w:r w:rsidR="00D319E5" w:rsidRPr="00992691">
        <w:rPr>
          <w:bCs/>
        </w:rPr>
        <w:t xml:space="preserve"> and masterclasses in Paris</w:t>
      </w:r>
      <w:r w:rsidRPr="00992691">
        <w:rPr>
          <w:bCs/>
        </w:rPr>
        <w:t xml:space="preserve">. </w:t>
      </w:r>
      <w:r w:rsidR="00B039AB" w:rsidRPr="00992691">
        <w:rPr>
          <w:bCs/>
        </w:rPr>
        <w:t>Since the 2000s, a few</w:t>
      </w:r>
      <w:r w:rsidR="00D319E5" w:rsidRPr="00992691">
        <w:rPr>
          <w:bCs/>
        </w:rPr>
        <w:t xml:space="preserve"> internationally famous script doctors/writers</w:t>
      </w:r>
      <w:r w:rsidR="00B039AB" w:rsidRPr="00992691">
        <w:rPr>
          <w:bCs/>
        </w:rPr>
        <w:t xml:space="preserve"> – The LA Times has identified 5 of them in 2004 –</w:t>
      </w:r>
      <w:r w:rsidR="00D319E5" w:rsidRPr="00992691">
        <w:rPr>
          <w:bCs/>
        </w:rPr>
        <w:t xml:space="preserve"> have</w:t>
      </w:r>
      <w:r w:rsidRPr="00992691">
        <w:rPr>
          <w:bCs/>
        </w:rPr>
        <w:t xml:space="preserve"> develop</w:t>
      </w:r>
      <w:r w:rsidR="00D319E5" w:rsidRPr="00992691">
        <w:rPr>
          <w:bCs/>
        </w:rPr>
        <w:t>ed</w:t>
      </w:r>
      <w:r w:rsidRPr="00992691">
        <w:rPr>
          <w:bCs/>
        </w:rPr>
        <w:t xml:space="preserve"> a large range of activities</w:t>
      </w:r>
      <w:r w:rsidR="00D319E5" w:rsidRPr="00992691">
        <w:rPr>
          <w:bCs/>
        </w:rPr>
        <w:t xml:space="preserve"> such as lectures, workshops, online courses and the publication of manuals on storytelling, narr</w:t>
      </w:r>
      <w:r w:rsidR="00B039AB" w:rsidRPr="00992691">
        <w:rPr>
          <w:bCs/>
        </w:rPr>
        <w:t xml:space="preserve">ative formats, budget proposals or casting strategies, based on their experience and acute knowledge of Hollywood codes regarding </w:t>
      </w:r>
      <w:r w:rsidRPr="00992691">
        <w:rPr>
          <w:bCs/>
        </w:rPr>
        <w:t xml:space="preserve">screenwriting </w:t>
      </w:r>
      <w:r w:rsidR="00B039AB" w:rsidRPr="00992691">
        <w:rPr>
          <w:bCs/>
        </w:rPr>
        <w:t>and production in</w:t>
      </w:r>
      <w:r w:rsidR="00D319E5" w:rsidRPr="00992691">
        <w:rPr>
          <w:bCs/>
        </w:rPr>
        <w:t xml:space="preserve"> the movie industry</w:t>
      </w:r>
      <w:r w:rsidRPr="00992691">
        <w:rPr>
          <w:bCs/>
        </w:rPr>
        <w:t>.</w:t>
      </w:r>
    </w:p>
    <w:p w14:paraId="7A9AB004" w14:textId="039100E4" w:rsidR="005C71C1" w:rsidRPr="00992691" w:rsidRDefault="005C71C1" w:rsidP="00360CB5">
      <w:pPr>
        <w:pStyle w:val="Corps"/>
        <w:rPr>
          <w:bCs/>
        </w:rPr>
      </w:pPr>
      <w:r w:rsidRPr="00992691">
        <w:rPr>
          <w:bCs/>
        </w:rPr>
        <w:tab/>
      </w:r>
      <w:r w:rsidR="00493005" w:rsidRPr="00992691">
        <w:rPr>
          <w:bCs/>
        </w:rPr>
        <w:t xml:space="preserve">In this context, </w:t>
      </w:r>
      <w:r w:rsidR="00262680" w:rsidRPr="00992691">
        <w:rPr>
          <w:bCs/>
        </w:rPr>
        <w:t>our field enquiry will be based on t</w:t>
      </w:r>
      <w:r w:rsidRPr="00992691">
        <w:rPr>
          <w:bCs/>
        </w:rPr>
        <w:t>hree types of empirical sources</w:t>
      </w:r>
      <w:r w:rsidR="00262680" w:rsidRPr="00992691">
        <w:rPr>
          <w:bCs/>
        </w:rPr>
        <w:t>:</w:t>
      </w:r>
      <w:r w:rsidRPr="00992691">
        <w:rPr>
          <w:bCs/>
        </w:rPr>
        <w:t xml:space="preserve"> </w:t>
      </w:r>
      <w:r w:rsidR="00262680" w:rsidRPr="00992691">
        <w:rPr>
          <w:bCs/>
        </w:rPr>
        <w:t xml:space="preserve">1. </w:t>
      </w:r>
      <w:r w:rsidRPr="00992691">
        <w:rPr>
          <w:bCs/>
        </w:rPr>
        <w:t>ethnographic observation during workshops</w:t>
      </w:r>
      <w:r w:rsidR="00262680" w:rsidRPr="00992691">
        <w:rPr>
          <w:bCs/>
        </w:rPr>
        <w:t xml:space="preserve"> and specialized classes</w:t>
      </w:r>
      <w:r w:rsidRPr="00992691">
        <w:rPr>
          <w:bCs/>
        </w:rPr>
        <w:t xml:space="preserve"> in order to understand the relationships between </w:t>
      </w:r>
      <w:r w:rsidR="00262680" w:rsidRPr="00992691">
        <w:rPr>
          <w:bCs/>
        </w:rPr>
        <w:t xml:space="preserve">these “story specialists” and the </w:t>
      </w:r>
      <w:r w:rsidR="00274B41" w:rsidRPr="00992691">
        <w:rPr>
          <w:bCs/>
        </w:rPr>
        <w:t xml:space="preserve">masterclass </w:t>
      </w:r>
      <w:r w:rsidR="00262680" w:rsidRPr="00992691">
        <w:rPr>
          <w:bCs/>
        </w:rPr>
        <w:t>attendees; 2.</w:t>
      </w:r>
      <w:r w:rsidRPr="00992691">
        <w:rPr>
          <w:bCs/>
        </w:rPr>
        <w:t xml:space="preserve"> </w:t>
      </w:r>
      <w:r w:rsidR="00C738A1" w:rsidRPr="00992691">
        <w:rPr>
          <w:bCs/>
        </w:rPr>
        <w:t xml:space="preserve">questionnaires and </w:t>
      </w:r>
      <w:r w:rsidRPr="00992691">
        <w:rPr>
          <w:bCs/>
        </w:rPr>
        <w:t xml:space="preserve">open-focused interviews </w:t>
      </w:r>
      <w:r w:rsidR="00262680" w:rsidRPr="00992691">
        <w:rPr>
          <w:bCs/>
        </w:rPr>
        <w:t xml:space="preserve">both </w:t>
      </w:r>
      <w:r w:rsidRPr="00992691">
        <w:rPr>
          <w:bCs/>
        </w:rPr>
        <w:t xml:space="preserve">with </w:t>
      </w:r>
      <w:r w:rsidR="00262680" w:rsidRPr="00992691">
        <w:rPr>
          <w:bCs/>
        </w:rPr>
        <w:t xml:space="preserve">these specialists </w:t>
      </w:r>
      <w:r w:rsidR="008451D5" w:rsidRPr="00992691">
        <w:rPr>
          <w:bCs/>
        </w:rPr>
        <w:t xml:space="preserve">(about </w:t>
      </w:r>
      <w:r w:rsidR="00262680" w:rsidRPr="00992691">
        <w:rPr>
          <w:bCs/>
        </w:rPr>
        <w:t xml:space="preserve">their </w:t>
      </w:r>
      <w:r w:rsidR="008451D5" w:rsidRPr="00992691">
        <w:rPr>
          <w:bCs/>
        </w:rPr>
        <w:t xml:space="preserve">career paths, </w:t>
      </w:r>
      <w:r w:rsidRPr="00992691">
        <w:rPr>
          <w:bCs/>
        </w:rPr>
        <w:t xml:space="preserve">the constitution of their </w:t>
      </w:r>
      <w:r w:rsidR="008451D5" w:rsidRPr="00992691">
        <w:rPr>
          <w:bCs/>
        </w:rPr>
        <w:t>expertise and of their will to teach the “tricks of the trade” around the world</w:t>
      </w:r>
      <w:r w:rsidRPr="00992691">
        <w:rPr>
          <w:bCs/>
        </w:rPr>
        <w:t xml:space="preserve">) </w:t>
      </w:r>
      <w:r w:rsidR="00262680" w:rsidRPr="00992691">
        <w:rPr>
          <w:bCs/>
        </w:rPr>
        <w:t xml:space="preserve">and </w:t>
      </w:r>
      <w:r w:rsidR="008451D5" w:rsidRPr="00992691">
        <w:rPr>
          <w:bCs/>
        </w:rPr>
        <w:t xml:space="preserve">with </w:t>
      </w:r>
      <w:r w:rsidR="00262680" w:rsidRPr="00992691">
        <w:rPr>
          <w:bCs/>
        </w:rPr>
        <w:t>members of the audience</w:t>
      </w:r>
      <w:r w:rsidR="008451D5" w:rsidRPr="00992691">
        <w:rPr>
          <w:bCs/>
        </w:rPr>
        <w:t xml:space="preserve"> (about their expectations, their professional experience, </w:t>
      </w:r>
      <w:proofErr w:type="spellStart"/>
      <w:r w:rsidR="008451D5" w:rsidRPr="00992691">
        <w:rPr>
          <w:bCs/>
        </w:rPr>
        <w:t>etc</w:t>
      </w:r>
      <w:proofErr w:type="spellEnd"/>
      <w:r w:rsidR="008451D5" w:rsidRPr="00992691">
        <w:rPr>
          <w:bCs/>
        </w:rPr>
        <w:t>); 3.</w:t>
      </w:r>
      <w:r w:rsidRPr="00992691">
        <w:rPr>
          <w:bCs/>
        </w:rPr>
        <w:t xml:space="preserve"> </w:t>
      </w:r>
      <w:proofErr w:type="gramStart"/>
      <w:r w:rsidR="00360CB5" w:rsidRPr="00992691">
        <w:rPr>
          <w:bCs/>
        </w:rPr>
        <w:t>discourse</w:t>
      </w:r>
      <w:proofErr w:type="gramEnd"/>
      <w:r w:rsidR="00360CB5" w:rsidRPr="00992691">
        <w:rPr>
          <w:bCs/>
        </w:rPr>
        <w:t xml:space="preserve"> analysis of these story specialists’ books and conferences, in order to understand w</w:t>
      </w:r>
      <w:r w:rsidRPr="00992691">
        <w:rPr>
          <w:bCs/>
        </w:rPr>
        <w:t xml:space="preserve">hat happens when these </w:t>
      </w:r>
      <w:r w:rsidR="00360CB5" w:rsidRPr="00992691">
        <w:rPr>
          <w:bCs/>
        </w:rPr>
        <w:t xml:space="preserve">American </w:t>
      </w:r>
      <w:r w:rsidRPr="00992691">
        <w:rPr>
          <w:bCs/>
        </w:rPr>
        <w:t xml:space="preserve">professionals cross the Atlantic </w:t>
      </w:r>
      <w:r w:rsidR="00360CB5" w:rsidRPr="00992691">
        <w:rPr>
          <w:bCs/>
        </w:rPr>
        <w:t>to</w:t>
      </w:r>
      <w:r w:rsidRPr="00992691">
        <w:rPr>
          <w:bCs/>
        </w:rPr>
        <w:t xml:space="preserve"> meet </w:t>
      </w:r>
      <w:r w:rsidR="00360CB5" w:rsidRPr="00992691">
        <w:rPr>
          <w:bCs/>
        </w:rPr>
        <w:t>Europeans professionals, willing to implement and adapt Hollywood norms to European taste and contexts.</w:t>
      </w:r>
    </w:p>
    <w:p w14:paraId="282CB114" w14:textId="77777777" w:rsidR="005C71C1" w:rsidRPr="00992691" w:rsidRDefault="005C71C1" w:rsidP="00955EF8">
      <w:pPr>
        <w:pStyle w:val="Corps"/>
        <w:rPr>
          <w:bCs/>
        </w:rPr>
      </w:pPr>
    </w:p>
    <w:p w14:paraId="559222BB" w14:textId="77777777" w:rsidR="005C71C1" w:rsidRPr="00992691" w:rsidRDefault="005C71C1" w:rsidP="00955EF8">
      <w:pPr>
        <w:pStyle w:val="Corps"/>
        <w:rPr>
          <w:bCs/>
        </w:rPr>
      </w:pPr>
    </w:p>
    <w:p w14:paraId="6F03DBEC" w14:textId="31105E8A" w:rsidR="005C71C1" w:rsidRPr="00992691" w:rsidRDefault="005C71C1" w:rsidP="00955EF8">
      <w:pPr>
        <w:pStyle w:val="Corps"/>
      </w:pPr>
      <w:r w:rsidRPr="00992691">
        <w:rPr>
          <w:b/>
          <w:bCs/>
        </w:rPr>
        <w:t xml:space="preserve">2. TV Series and the development of international </w:t>
      </w:r>
      <w:proofErr w:type="spellStart"/>
      <w:r w:rsidRPr="00992691">
        <w:rPr>
          <w:b/>
          <w:bCs/>
        </w:rPr>
        <w:t>coproductions</w:t>
      </w:r>
      <w:proofErr w:type="spellEnd"/>
      <w:r w:rsidRPr="00992691">
        <w:rPr>
          <w:b/>
          <w:bCs/>
        </w:rPr>
        <w:t xml:space="preserve"> in Europe</w:t>
      </w:r>
    </w:p>
    <w:p w14:paraId="0D428E80" w14:textId="77777777" w:rsidR="00C910FB" w:rsidRPr="00992691" w:rsidRDefault="00C910FB" w:rsidP="00955EF8">
      <w:pPr>
        <w:pStyle w:val="Corps"/>
        <w:ind w:hanging="720"/>
      </w:pPr>
    </w:p>
    <w:p w14:paraId="0BE995A3" w14:textId="0D6A47E6" w:rsidR="00C910FB" w:rsidRPr="00992691" w:rsidRDefault="00656CE9" w:rsidP="00793514">
      <w:pPr>
        <w:pStyle w:val="Corps"/>
        <w:ind w:firstLine="720"/>
      </w:pPr>
      <w:r w:rsidRPr="00992691">
        <w:t xml:space="preserve">For a long time, American </w:t>
      </w:r>
      <w:r w:rsidR="00473680" w:rsidRPr="00992691">
        <w:t>r</w:t>
      </w:r>
      <w:r w:rsidRPr="00992691">
        <w:t>eality TV programs, family sitcoms, afternoon soap operas, low budget TV films, etc.</w:t>
      </w:r>
      <w:r w:rsidR="00473680" w:rsidRPr="00992691">
        <w:t xml:space="preserve"> have been massively exported and broadcast on European TVs, creating a kind of transnational popular culture based on American values and tastes.</w:t>
      </w:r>
      <w:r w:rsidR="00A14D35" w:rsidRPr="00992691">
        <w:t xml:space="preserve"> </w:t>
      </w:r>
      <w:r w:rsidRPr="00992691">
        <w:t xml:space="preserve">Things began to change with the emergence of « quality TV » in the US, </w:t>
      </w:r>
      <w:r w:rsidR="00473680" w:rsidRPr="00992691">
        <w:t>since the 1990s. Newly produced s</w:t>
      </w:r>
      <w:r w:rsidRPr="00992691">
        <w:t>eries, then, started to be</w:t>
      </w:r>
      <w:r w:rsidR="00473680" w:rsidRPr="00992691">
        <w:t>come</w:t>
      </w:r>
      <w:r w:rsidRPr="00992691">
        <w:t xml:space="preserve"> </w:t>
      </w:r>
      <w:r w:rsidR="00473680" w:rsidRPr="00992691">
        <w:t>more</w:t>
      </w:r>
      <w:r w:rsidRPr="00992691">
        <w:t xml:space="preserve"> profitable both in economic and </w:t>
      </w:r>
      <w:r w:rsidR="0045084F" w:rsidRPr="00992691">
        <w:t xml:space="preserve">(especially) </w:t>
      </w:r>
      <w:r w:rsidRPr="00992691">
        <w:t xml:space="preserve">in </w:t>
      </w:r>
      <w:r w:rsidRPr="00992691">
        <w:rPr>
          <w:i/>
        </w:rPr>
        <w:t>symbolic</w:t>
      </w:r>
      <w:r w:rsidRPr="00992691">
        <w:t xml:space="preserve"> capital. The most famous example of this evolution is the</w:t>
      </w:r>
      <w:r w:rsidR="00992691">
        <w:t xml:space="preserve"> radical transformation of HBO </w:t>
      </w:r>
      <w:r w:rsidRPr="00992691">
        <w:t xml:space="preserve">in the early 2000s, </w:t>
      </w:r>
      <w:r w:rsidR="00355B2E" w:rsidRPr="00992691">
        <w:t>challenging</w:t>
      </w:r>
      <w:r w:rsidR="0045084F" w:rsidRPr="00992691">
        <w:t xml:space="preserve"> even the independent</w:t>
      </w:r>
      <w:r w:rsidRPr="00992691">
        <w:t xml:space="preserve"> movie industry on its own field, with innovative</w:t>
      </w:r>
      <w:r w:rsidR="0045084F" w:rsidRPr="00992691">
        <w:t xml:space="preserve"> scripts, </w:t>
      </w:r>
      <w:r w:rsidRPr="00992691">
        <w:t xml:space="preserve">subversive topics, </w:t>
      </w:r>
      <w:r w:rsidR="00AC29F5" w:rsidRPr="00992691">
        <w:t>respected movie</w:t>
      </w:r>
      <w:r w:rsidRPr="00992691">
        <w:t xml:space="preserve"> actors, etc.</w:t>
      </w:r>
    </w:p>
    <w:p w14:paraId="7117DF16" w14:textId="76A57D96" w:rsidR="00AE15D7" w:rsidRPr="00992691" w:rsidRDefault="00AC29F5" w:rsidP="00087DAB">
      <w:pPr>
        <w:pStyle w:val="Corps"/>
        <w:ind w:firstLine="720"/>
        <w:rPr>
          <w:color w:val="auto"/>
        </w:rPr>
      </w:pPr>
      <w:r w:rsidRPr="00992691">
        <w:t>Ten</w:t>
      </w:r>
      <w:r w:rsidR="00656CE9" w:rsidRPr="00992691">
        <w:t xml:space="preserve"> years later, </w:t>
      </w:r>
      <w:r w:rsidR="00087DAB" w:rsidRPr="00992691">
        <w:t>in Europe, these quality TV series</w:t>
      </w:r>
      <w:r w:rsidR="00414354" w:rsidRPr="00992691">
        <w:t xml:space="preserve"> </w:t>
      </w:r>
      <w:r w:rsidRPr="00992691">
        <w:t>are</w:t>
      </w:r>
      <w:r w:rsidR="0045084F" w:rsidRPr="00992691">
        <w:t xml:space="preserve"> </w:t>
      </w:r>
      <w:r w:rsidRPr="00992691">
        <w:t xml:space="preserve">unanimously </w:t>
      </w:r>
      <w:r w:rsidR="00EE1E49" w:rsidRPr="00992691">
        <w:t xml:space="preserve">perceived as the </w:t>
      </w:r>
      <w:r w:rsidR="00A14D35" w:rsidRPr="00992691">
        <w:t>best</w:t>
      </w:r>
      <w:r w:rsidR="00087DAB" w:rsidRPr="00992691">
        <w:t xml:space="preserve"> way to develop new </w:t>
      </w:r>
      <w:r w:rsidR="00355B2E" w:rsidRPr="00992691">
        <w:t>ideas</w:t>
      </w:r>
      <w:r w:rsidR="00087DAB" w:rsidRPr="00992691">
        <w:t>,</w:t>
      </w:r>
      <w:r w:rsidR="00EE1E49" w:rsidRPr="00992691">
        <w:t xml:space="preserve"> </w:t>
      </w:r>
      <w:r w:rsidR="00CA576D" w:rsidRPr="00992691">
        <w:t xml:space="preserve">achieve critical acclaim and </w:t>
      </w:r>
      <w:r w:rsidR="00A14D35" w:rsidRPr="00992691">
        <w:t xml:space="preserve">generate </w:t>
      </w:r>
      <w:r w:rsidR="00EE1E49" w:rsidRPr="00992691">
        <w:t xml:space="preserve">profits. Several strategies </w:t>
      </w:r>
      <w:r w:rsidR="00087DAB" w:rsidRPr="00992691">
        <w:t>are actually</w:t>
      </w:r>
      <w:r w:rsidR="00EE1E49" w:rsidRPr="00992691">
        <w:t xml:space="preserve"> put into motion</w:t>
      </w:r>
      <w:r w:rsidR="00883079" w:rsidRPr="00992691">
        <w:t xml:space="preserve"> to </w:t>
      </w:r>
      <w:r w:rsidR="00087DAB" w:rsidRPr="00992691">
        <w:t>emulate this « American model »</w:t>
      </w:r>
      <w:r w:rsidR="00355B2E" w:rsidRPr="00992691">
        <w:t xml:space="preserve"> in Europe</w:t>
      </w:r>
      <w:r w:rsidR="00EE1E49" w:rsidRPr="00992691">
        <w:t xml:space="preserve"> – one of </w:t>
      </w:r>
      <w:r w:rsidR="00355B2E" w:rsidRPr="00992691">
        <w:t>them</w:t>
      </w:r>
      <w:r w:rsidR="00087DAB" w:rsidRPr="00992691">
        <w:t xml:space="preserve"> </w:t>
      </w:r>
      <w:r w:rsidR="00883079" w:rsidRPr="00992691">
        <w:t>is</w:t>
      </w:r>
      <w:r w:rsidR="00EE1E49" w:rsidRPr="00992691">
        <w:t xml:space="preserve"> the </w:t>
      </w:r>
      <w:r w:rsidR="00355B2E" w:rsidRPr="00992691">
        <w:t xml:space="preserve">active </w:t>
      </w:r>
      <w:r w:rsidR="003656A1" w:rsidRPr="00992691">
        <w:t>development</w:t>
      </w:r>
      <w:r w:rsidR="00EE1E49" w:rsidRPr="00992691">
        <w:t xml:space="preserve"> of international </w:t>
      </w:r>
      <w:proofErr w:type="spellStart"/>
      <w:r w:rsidR="00EE1E49" w:rsidRPr="00992691">
        <w:t>coproductions</w:t>
      </w:r>
      <w:proofErr w:type="spellEnd"/>
      <w:r w:rsidR="00355B2E" w:rsidRPr="00992691">
        <w:t>, i.e.</w:t>
      </w:r>
      <w:r w:rsidR="00AE15D7" w:rsidRPr="00992691">
        <w:rPr>
          <w:color w:val="auto"/>
        </w:rPr>
        <w:t xml:space="preserve"> </w:t>
      </w:r>
      <w:r w:rsidR="00B53E5D" w:rsidRPr="00992691">
        <w:rPr>
          <w:color w:val="auto"/>
        </w:rPr>
        <w:t>access to local financial support</w:t>
      </w:r>
      <w:r w:rsidR="00087DAB" w:rsidRPr="00992691">
        <w:rPr>
          <w:color w:val="auto"/>
        </w:rPr>
        <w:t>,</w:t>
      </w:r>
      <w:r w:rsidR="00AE15D7" w:rsidRPr="00992691">
        <w:rPr>
          <w:color w:val="auto"/>
        </w:rPr>
        <w:t xml:space="preserve"> </w:t>
      </w:r>
      <w:r w:rsidR="00087DAB" w:rsidRPr="00992691">
        <w:rPr>
          <w:color w:val="auto"/>
        </w:rPr>
        <w:t xml:space="preserve">to </w:t>
      </w:r>
      <w:r w:rsidR="00AE15D7" w:rsidRPr="00992691">
        <w:rPr>
          <w:color w:val="auto"/>
        </w:rPr>
        <w:t xml:space="preserve">European funding, and </w:t>
      </w:r>
      <w:r w:rsidR="00087DAB" w:rsidRPr="00992691">
        <w:rPr>
          <w:color w:val="auto"/>
        </w:rPr>
        <w:t>to an international audience</w:t>
      </w:r>
      <w:r w:rsidR="00355B2E" w:rsidRPr="00992691">
        <w:rPr>
          <w:color w:val="auto"/>
        </w:rPr>
        <w:t>.</w:t>
      </w:r>
    </w:p>
    <w:p w14:paraId="3CCE4086" w14:textId="2DD1E523" w:rsidR="00B53E5D" w:rsidRPr="00992691" w:rsidRDefault="00793514" w:rsidP="00355B2E">
      <w:pPr>
        <w:pStyle w:val="Corps"/>
        <w:ind w:firstLine="720"/>
        <w:rPr>
          <w:color w:val="auto"/>
        </w:rPr>
      </w:pPr>
      <w:r w:rsidRPr="00992691">
        <w:lastRenderedPageBreak/>
        <w:t>Through an extensive study of publications on the topic in the European professional and mainstream press</w:t>
      </w:r>
      <w:r w:rsidR="00355B2E" w:rsidRPr="00992691">
        <w:t xml:space="preserve">, and through the study of the financial and cultural impact of the </w:t>
      </w:r>
      <w:r w:rsidR="005D3DEE" w:rsidRPr="00992691">
        <w:t xml:space="preserve">European Commission </w:t>
      </w:r>
      <w:r w:rsidR="00355B2E" w:rsidRPr="00992691">
        <w:rPr>
          <w:i/>
        </w:rPr>
        <w:t>Creative Europe/MEDIA</w:t>
      </w:r>
      <w:r w:rsidR="00355B2E" w:rsidRPr="00992691">
        <w:t xml:space="preserve"> </w:t>
      </w:r>
      <w:r w:rsidR="00355B2E" w:rsidRPr="00992691">
        <w:rPr>
          <w:i/>
        </w:rPr>
        <w:t>program</w:t>
      </w:r>
      <w:r w:rsidR="00355B2E" w:rsidRPr="00992691">
        <w:t>, w</w:t>
      </w:r>
      <w:r w:rsidR="00087DAB" w:rsidRPr="00992691">
        <w:rPr>
          <w:color w:val="auto"/>
        </w:rPr>
        <w:t xml:space="preserve">e </w:t>
      </w:r>
      <w:r w:rsidR="00355B2E" w:rsidRPr="00992691">
        <w:rPr>
          <w:color w:val="auto"/>
        </w:rPr>
        <w:t>want to</w:t>
      </w:r>
      <w:r w:rsidR="00087DAB" w:rsidRPr="00992691">
        <w:rPr>
          <w:color w:val="auto"/>
        </w:rPr>
        <w:t xml:space="preserve"> address questions regarding </w:t>
      </w:r>
      <w:r w:rsidR="00840534" w:rsidRPr="00992691">
        <w:rPr>
          <w:color w:val="auto"/>
        </w:rPr>
        <w:t xml:space="preserve">some of </w:t>
      </w:r>
      <w:r w:rsidR="00087DAB" w:rsidRPr="00992691">
        <w:rPr>
          <w:color w:val="auto"/>
        </w:rPr>
        <w:t xml:space="preserve">the </w:t>
      </w:r>
      <w:r w:rsidR="00840534" w:rsidRPr="00992691">
        <w:rPr>
          <w:color w:val="auto"/>
        </w:rPr>
        <w:t xml:space="preserve">practical problems raised by international </w:t>
      </w:r>
      <w:proofErr w:type="spellStart"/>
      <w:r w:rsidR="00840534" w:rsidRPr="00992691">
        <w:rPr>
          <w:color w:val="auto"/>
        </w:rPr>
        <w:t>coproductions</w:t>
      </w:r>
      <w:proofErr w:type="spellEnd"/>
      <w:r w:rsidR="00840534" w:rsidRPr="00992691">
        <w:rPr>
          <w:color w:val="auto"/>
        </w:rPr>
        <w:t xml:space="preserve">: </w:t>
      </w:r>
      <w:r w:rsidR="00B53E5D" w:rsidRPr="00992691">
        <w:rPr>
          <w:color w:val="auto"/>
        </w:rPr>
        <w:t xml:space="preserve">are </w:t>
      </w:r>
      <w:proofErr w:type="spellStart"/>
      <w:r w:rsidR="00B53E5D" w:rsidRPr="00992691">
        <w:rPr>
          <w:color w:val="auto"/>
        </w:rPr>
        <w:t>coprod</w:t>
      </w:r>
      <w:r w:rsidR="00AE15D7" w:rsidRPr="00992691">
        <w:rPr>
          <w:color w:val="auto"/>
        </w:rPr>
        <w:t>uctions</w:t>
      </w:r>
      <w:proofErr w:type="spellEnd"/>
      <w:r w:rsidR="00B53E5D" w:rsidRPr="00992691">
        <w:rPr>
          <w:color w:val="auto"/>
        </w:rPr>
        <w:t xml:space="preserve"> only possible among countries sharing the same methods in TV series production? </w:t>
      </w:r>
      <w:r w:rsidR="00840534" w:rsidRPr="00992691">
        <w:rPr>
          <w:color w:val="auto"/>
        </w:rPr>
        <w:t>How and by which countries are these transnational projects</w:t>
      </w:r>
      <w:r w:rsidR="00B53E5D" w:rsidRPr="00992691">
        <w:rPr>
          <w:color w:val="auto"/>
        </w:rPr>
        <w:t xml:space="preserve"> dev</w:t>
      </w:r>
      <w:r w:rsidR="00AE15D7" w:rsidRPr="00992691">
        <w:rPr>
          <w:color w:val="auto"/>
        </w:rPr>
        <w:t>e</w:t>
      </w:r>
      <w:r w:rsidR="00992691">
        <w:rPr>
          <w:color w:val="auto"/>
        </w:rPr>
        <w:t>loped</w:t>
      </w:r>
      <w:r w:rsidR="00B53E5D" w:rsidRPr="00992691">
        <w:rPr>
          <w:color w:val="auto"/>
        </w:rPr>
        <w:t>? How are tasks divided between all the protagonists</w:t>
      </w:r>
      <w:r w:rsidR="00840534" w:rsidRPr="00992691">
        <w:rPr>
          <w:color w:val="auto"/>
        </w:rPr>
        <w:t xml:space="preserve"> and</w:t>
      </w:r>
      <w:r w:rsidR="00992691">
        <w:rPr>
          <w:color w:val="auto"/>
        </w:rPr>
        <w:t xml:space="preserve"> nationalities involved</w:t>
      </w:r>
      <w:r w:rsidR="00B53E5D" w:rsidRPr="00992691">
        <w:rPr>
          <w:color w:val="auto"/>
        </w:rPr>
        <w:t>?</w:t>
      </w:r>
      <w:r w:rsidR="00AE15D7" w:rsidRPr="00992691">
        <w:rPr>
          <w:color w:val="auto"/>
        </w:rPr>
        <w:t xml:space="preserve"> </w:t>
      </w:r>
      <w:r w:rsidR="00840534" w:rsidRPr="00992691">
        <w:rPr>
          <w:color w:val="auto"/>
        </w:rPr>
        <w:t>We will eventually examine</w:t>
      </w:r>
      <w:r w:rsidRPr="00992691">
        <w:rPr>
          <w:color w:val="auto"/>
        </w:rPr>
        <w:t xml:space="preserve"> an unexpected and paradoxical consequence of this system, since the efforts to develop genuinely European projects seem to result in some kind of</w:t>
      </w:r>
      <w:r w:rsidR="00992691">
        <w:rPr>
          <w:color w:val="auto"/>
        </w:rPr>
        <w:t xml:space="preserve"> « Americaniz</w:t>
      </w:r>
      <w:r w:rsidR="00840534" w:rsidRPr="00992691">
        <w:rPr>
          <w:color w:val="auto"/>
        </w:rPr>
        <w:t>ation » of local production processes</w:t>
      </w:r>
      <w:r w:rsidR="00AE15D7" w:rsidRPr="00992691">
        <w:rPr>
          <w:color w:val="auto"/>
        </w:rPr>
        <w:t>.</w:t>
      </w:r>
    </w:p>
    <w:p w14:paraId="4D256999" w14:textId="77777777" w:rsidR="00B53E5D" w:rsidRPr="00992691" w:rsidRDefault="00B53E5D" w:rsidP="00955EF8">
      <w:pPr>
        <w:pStyle w:val="Corps"/>
        <w:ind w:hanging="720"/>
      </w:pPr>
    </w:p>
    <w:p w14:paraId="211FB88A" w14:textId="77777777" w:rsidR="00C910FB" w:rsidRPr="00992691" w:rsidRDefault="00C910FB" w:rsidP="008C0F17">
      <w:pPr>
        <w:pStyle w:val="Corps"/>
      </w:pPr>
    </w:p>
    <w:p w14:paraId="58F7472B" w14:textId="6850322D" w:rsidR="00C910FB" w:rsidRPr="00992691" w:rsidRDefault="00656CE9" w:rsidP="00955EF8">
      <w:pPr>
        <w:pStyle w:val="Corps"/>
        <w:ind w:left="709" w:hanging="720"/>
        <w:rPr>
          <w:b/>
          <w:iCs/>
        </w:rPr>
      </w:pPr>
      <w:r w:rsidRPr="00992691">
        <w:rPr>
          <w:b/>
          <w:iCs/>
        </w:rPr>
        <w:t>Research schedule:</w:t>
      </w:r>
    </w:p>
    <w:p w14:paraId="21722FF0" w14:textId="77777777" w:rsidR="00C910FB" w:rsidRPr="00992691" w:rsidRDefault="00C910FB" w:rsidP="00955EF8">
      <w:pPr>
        <w:pStyle w:val="Corps"/>
        <w:ind w:left="709" w:hanging="720"/>
      </w:pPr>
    </w:p>
    <w:p w14:paraId="34A5D292" w14:textId="11663696" w:rsidR="00C910FB" w:rsidRPr="00992691" w:rsidRDefault="00656CE9" w:rsidP="00955EF8">
      <w:pPr>
        <w:pStyle w:val="Corps"/>
        <w:ind w:left="709" w:hanging="720"/>
      </w:pPr>
      <w:r w:rsidRPr="00992691">
        <w:t xml:space="preserve">. </w:t>
      </w:r>
      <w:r w:rsidRPr="00992691">
        <w:rPr>
          <w:u w:val="single"/>
        </w:rPr>
        <w:t xml:space="preserve">January-May </w:t>
      </w:r>
      <w:proofErr w:type="gramStart"/>
      <w:r w:rsidRPr="00992691">
        <w:rPr>
          <w:u w:val="single"/>
        </w:rPr>
        <w:t>2017 </w:t>
      </w:r>
      <w:r w:rsidR="00642E8C" w:rsidRPr="00992691">
        <w:t>:</w:t>
      </w:r>
      <w:proofErr w:type="gramEnd"/>
      <w:r w:rsidR="00642E8C" w:rsidRPr="00992691">
        <w:t xml:space="preserve"> Fieldwork </w:t>
      </w:r>
      <w:r w:rsidR="008C0F17" w:rsidRPr="00992691">
        <w:t>on Screenwriting Gurus</w:t>
      </w:r>
    </w:p>
    <w:p w14:paraId="588BF059" w14:textId="74E966EB" w:rsidR="00C910FB" w:rsidRPr="00992691" w:rsidRDefault="00656CE9" w:rsidP="00955EF8">
      <w:pPr>
        <w:pStyle w:val="Corps"/>
        <w:ind w:left="709" w:hanging="720"/>
      </w:pPr>
      <w:r w:rsidRPr="00992691">
        <w:t xml:space="preserve">. </w:t>
      </w:r>
      <w:r w:rsidRPr="00992691">
        <w:rPr>
          <w:u w:val="single"/>
        </w:rPr>
        <w:t xml:space="preserve">September 2017-December </w:t>
      </w:r>
      <w:proofErr w:type="gramStart"/>
      <w:r w:rsidRPr="00992691">
        <w:rPr>
          <w:u w:val="single"/>
        </w:rPr>
        <w:t>2017 </w:t>
      </w:r>
      <w:r w:rsidR="00992691">
        <w:t>:</w:t>
      </w:r>
      <w:proofErr w:type="gramEnd"/>
      <w:r w:rsidR="00992691">
        <w:t xml:space="preserve"> Transcriptions, analysi</w:t>
      </w:r>
      <w:r w:rsidRPr="00992691">
        <w:t>s, preliminary results</w:t>
      </w:r>
    </w:p>
    <w:p w14:paraId="7E7E446F" w14:textId="19E80DB5" w:rsidR="00C910FB" w:rsidRPr="00992691" w:rsidRDefault="00656CE9" w:rsidP="00955EF8">
      <w:pPr>
        <w:pStyle w:val="Corps"/>
        <w:ind w:left="709" w:hanging="720"/>
      </w:pPr>
      <w:r w:rsidRPr="00992691">
        <w:t xml:space="preserve">. </w:t>
      </w:r>
      <w:r w:rsidRPr="00992691">
        <w:rPr>
          <w:u w:val="single"/>
        </w:rPr>
        <w:t xml:space="preserve">January-May </w:t>
      </w:r>
      <w:proofErr w:type="gramStart"/>
      <w:r w:rsidRPr="00992691">
        <w:rPr>
          <w:u w:val="single"/>
        </w:rPr>
        <w:t>2018 </w:t>
      </w:r>
      <w:r w:rsidRPr="00992691">
        <w:t>:</w:t>
      </w:r>
      <w:proofErr w:type="gramEnd"/>
      <w:r w:rsidRPr="00992691">
        <w:t xml:space="preserve"> </w:t>
      </w:r>
      <w:r w:rsidR="008C0F17" w:rsidRPr="00992691">
        <w:t xml:space="preserve">Fieldwork on International </w:t>
      </w:r>
      <w:proofErr w:type="spellStart"/>
      <w:r w:rsidR="008C0F17" w:rsidRPr="00992691">
        <w:t>Coproductions</w:t>
      </w:r>
      <w:proofErr w:type="spellEnd"/>
    </w:p>
    <w:p w14:paraId="368642B4" w14:textId="5C3DDC1C" w:rsidR="008C0F17" w:rsidRPr="00992691" w:rsidRDefault="008C0F17" w:rsidP="008C0F17">
      <w:pPr>
        <w:pStyle w:val="Corps"/>
        <w:ind w:left="709" w:hanging="720"/>
      </w:pPr>
      <w:r w:rsidRPr="00992691">
        <w:t xml:space="preserve">. </w:t>
      </w:r>
      <w:r w:rsidRPr="00992691">
        <w:rPr>
          <w:u w:val="single"/>
        </w:rPr>
        <w:t xml:space="preserve">September 2018-December </w:t>
      </w:r>
      <w:proofErr w:type="gramStart"/>
      <w:r w:rsidRPr="00992691">
        <w:rPr>
          <w:u w:val="single"/>
        </w:rPr>
        <w:t>2018 </w:t>
      </w:r>
      <w:r w:rsidR="00992691">
        <w:t>:</w:t>
      </w:r>
      <w:proofErr w:type="gramEnd"/>
      <w:r w:rsidR="00992691">
        <w:t xml:space="preserve"> Analysi</w:t>
      </w:r>
      <w:r w:rsidRPr="00992691">
        <w:t>s and final report</w:t>
      </w:r>
    </w:p>
    <w:p w14:paraId="234F0987" w14:textId="77777777" w:rsidR="00C910FB" w:rsidRPr="00992691" w:rsidRDefault="00C910FB" w:rsidP="00955EF8">
      <w:pPr>
        <w:pStyle w:val="Corps"/>
        <w:ind w:left="709" w:hanging="720"/>
      </w:pPr>
    </w:p>
    <w:p w14:paraId="2A2D4BA6" w14:textId="77777777" w:rsidR="00C910FB" w:rsidRPr="00992691" w:rsidRDefault="00C910FB" w:rsidP="00955EF8">
      <w:pPr>
        <w:pStyle w:val="Corps"/>
        <w:ind w:hanging="720"/>
      </w:pPr>
    </w:p>
    <w:p w14:paraId="75107B01" w14:textId="77777777" w:rsidR="00C910FB" w:rsidRPr="00992691" w:rsidRDefault="00C910FB" w:rsidP="00955EF8">
      <w:pPr>
        <w:pStyle w:val="Corps"/>
        <w:ind w:hanging="720"/>
      </w:pPr>
    </w:p>
    <w:sectPr w:rsidR="00C910FB" w:rsidRPr="00992691" w:rsidSect="00AB1CFE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07D8E" w14:textId="77777777" w:rsidR="00A46B92" w:rsidRDefault="00A46B92">
      <w:r>
        <w:separator/>
      </w:r>
    </w:p>
  </w:endnote>
  <w:endnote w:type="continuationSeparator" w:id="0">
    <w:p w14:paraId="2AAE0700" w14:textId="77777777" w:rsidR="00A46B92" w:rsidRDefault="00A4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82524" w14:textId="77777777" w:rsidR="00F539D1" w:rsidRDefault="00F539D1" w:rsidP="00E6311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A4711F1" w14:textId="77777777" w:rsidR="00F539D1" w:rsidRDefault="00F539D1" w:rsidP="00B53E5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5A0B5" w14:textId="77777777" w:rsidR="00F539D1" w:rsidRDefault="00F539D1" w:rsidP="00E6311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92691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171B9AF" w14:textId="77777777" w:rsidR="00F539D1" w:rsidRDefault="00F539D1" w:rsidP="00B53E5D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B08B2" w14:textId="77777777" w:rsidR="00A46B92" w:rsidRDefault="00A46B92">
      <w:r>
        <w:separator/>
      </w:r>
    </w:p>
  </w:footnote>
  <w:footnote w:type="continuationSeparator" w:id="0">
    <w:p w14:paraId="05DD2D48" w14:textId="77777777" w:rsidR="00A46B92" w:rsidRDefault="00A46B92">
      <w:r>
        <w:continuationSeparator/>
      </w:r>
    </w:p>
  </w:footnote>
  <w:footnote w:type="continuationNotice" w:id="1">
    <w:p w14:paraId="66454039" w14:textId="77777777" w:rsidR="00A46B92" w:rsidRDefault="00A46B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00C61" w14:textId="3F4455B8" w:rsidR="00F539D1" w:rsidRPr="00C738A1" w:rsidRDefault="00C738A1" w:rsidP="00C738A1">
    <w:pPr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v2 - </w:t>
    </w:r>
    <w:r w:rsidRPr="00C738A1">
      <w:rPr>
        <w:i/>
        <w:sz w:val="20"/>
        <w:szCs w:val="20"/>
      </w:rPr>
      <w:t>Feb. 1,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3A98"/>
    <w:multiLevelType w:val="hybridMultilevel"/>
    <w:tmpl w:val="3768DF38"/>
    <w:styleLink w:val="Puce"/>
    <w:lvl w:ilvl="0" w:tplc="084816FC">
      <w:start w:val="1"/>
      <w:numFmt w:val="bullet"/>
      <w:lvlText w:val="•"/>
      <w:lvlJc w:val="left"/>
      <w:pPr>
        <w:ind w:left="180" w:hanging="18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23D64704">
      <w:start w:val="1"/>
      <w:numFmt w:val="bullet"/>
      <w:lvlText w:val="•"/>
      <w:lvlJc w:val="left"/>
      <w:pPr>
        <w:ind w:left="360" w:hanging="18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DE6C856A">
      <w:start w:val="1"/>
      <w:numFmt w:val="bullet"/>
      <w:lvlText w:val="•"/>
      <w:lvlJc w:val="left"/>
      <w:pPr>
        <w:ind w:left="540" w:hanging="18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7E0B1AE">
      <w:start w:val="1"/>
      <w:numFmt w:val="bullet"/>
      <w:lvlText w:val="•"/>
      <w:lvlJc w:val="left"/>
      <w:pPr>
        <w:ind w:left="720" w:hanging="18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04EC3F4">
      <w:start w:val="1"/>
      <w:numFmt w:val="bullet"/>
      <w:lvlText w:val="•"/>
      <w:lvlJc w:val="left"/>
      <w:pPr>
        <w:ind w:left="900" w:hanging="18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55690E6">
      <w:start w:val="1"/>
      <w:numFmt w:val="bullet"/>
      <w:lvlText w:val="•"/>
      <w:lvlJc w:val="left"/>
      <w:pPr>
        <w:ind w:left="1080" w:hanging="18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5100C09A">
      <w:start w:val="1"/>
      <w:numFmt w:val="bullet"/>
      <w:lvlText w:val="•"/>
      <w:lvlJc w:val="left"/>
      <w:pPr>
        <w:ind w:left="1260" w:hanging="18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F820CE2">
      <w:start w:val="1"/>
      <w:numFmt w:val="bullet"/>
      <w:lvlText w:val="•"/>
      <w:lvlJc w:val="left"/>
      <w:pPr>
        <w:ind w:left="1440" w:hanging="18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376A80A">
      <w:start w:val="1"/>
      <w:numFmt w:val="bullet"/>
      <w:lvlText w:val="•"/>
      <w:lvlJc w:val="left"/>
      <w:pPr>
        <w:ind w:left="1620" w:hanging="18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06E05E31"/>
    <w:multiLevelType w:val="hybridMultilevel"/>
    <w:tmpl w:val="C7523642"/>
    <w:numStyleLink w:val="Nombres"/>
  </w:abstractNum>
  <w:abstractNum w:abstractNumId="2">
    <w:nsid w:val="0926328C"/>
    <w:multiLevelType w:val="hybridMultilevel"/>
    <w:tmpl w:val="C7523642"/>
    <w:styleLink w:val="Nombres"/>
    <w:lvl w:ilvl="0" w:tplc="F2A2FBE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E2E86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D89F9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58A69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5E397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1EE9F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CF7A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4ABCE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74D2B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4F4123E"/>
    <w:multiLevelType w:val="hybridMultilevel"/>
    <w:tmpl w:val="2F0EB56A"/>
    <w:styleLink w:val="Tiret"/>
    <w:lvl w:ilvl="0" w:tplc="13F4CC3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D884F1D6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5C127D0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67B87518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7804D1B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37A87D14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D85CBBDC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6118494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A952471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4">
    <w:nsid w:val="554D3064"/>
    <w:multiLevelType w:val="hybridMultilevel"/>
    <w:tmpl w:val="3768DF38"/>
    <w:numStyleLink w:val="Puce"/>
  </w:abstractNum>
  <w:abstractNum w:abstractNumId="5">
    <w:nsid w:val="5A4C4DA7"/>
    <w:multiLevelType w:val="hybridMultilevel"/>
    <w:tmpl w:val="2F0EB56A"/>
    <w:numStyleLink w:val="Tiret"/>
  </w:abstractNum>
  <w:abstractNum w:abstractNumId="6">
    <w:nsid w:val="69DA1977"/>
    <w:multiLevelType w:val="hybridMultilevel"/>
    <w:tmpl w:val="3FD642D8"/>
    <w:styleLink w:val="Lettres"/>
    <w:lvl w:ilvl="0" w:tplc="B5C25DDC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1A4F68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2AA610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9EFE7C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2C8B28">
      <w:start w:val="1"/>
      <w:numFmt w:val="lowerLetter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745804">
      <w:start w:val="1"/>
      <w:numFmt w:val="lowerLetter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D653E8">
      <w:start w:val="1"/>
      <w:numFmt w:val="lowerLetter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C48C76">
      <w:start w:val="1"/>
      <w:numFmt w:val="lowerLetter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BA5F20">
      <w:start w:val="1"/>
      <w:numFmt w:val="lowerLetter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90A3C25"/>
    <w:multiLevelType w:val="hybridMultilevel"/>
    <w:tmpl w:val="3FD642D8"/>
    <w:numStyleLink w:val="Lettres"/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910FB"/>
    <w:rsid w:val="00031B97"/>
    <w:rsid w:val="000764D6"/>
    <w:rsid w:val="00086082"/>
    <w:rsid w:val="00087DAB"/>
    <w:rsid w:val="00097D0D"/>
    <w:rsid w:val="000D4DE0"/>
    <w:rsid w:val="00150B2C"/>
    <w:rsid w:val="001A6564"/>
    <w:rsid w:val="001D4FE8"/>
    <w:rsid w:val="001E2FE5"/>
    <w:rsid w:val="001E5301"/>
    <w:rsid w:val="00217FF6"/>
    <w:rsid w:val="00233D9D"/>
    <w:rsid w:val="002342FB"/>
    <w:rsid w:val="00262680"/>
    <w:rsid w:val="00274B41"/>
    <w:rsid w:val="00292228"/>
    <w:rsid w:val="002D482D"/>
    <w:rsid w:val="0030159A"/>
    <w:rsid w:val="003166E5"/>
    <w:rsid w:val="003257A3"/>
    <w:rsid w:val="00327448"/>
    <w:rsid w:val="00331681"/>
    <w:rsid w:val="00355B2E"/>
    <w:rsid w:val="00360CB5"/>
    <w:rsid w:val="003656A1"/>
    <w:rsid w:val="003845A8"/>
    <w:rsid w:val="003F5C1F"/>
    <w:rsid w:val="003F6975"/>
    <w:rsid w:val="00414354"/>
    <w:rsid w:val="004213C5"/>
    <w:rsid w:val="0045084F"/>
    <w:rsid w:val="00473680"/>
    <w:rsid w:val="00493005"/>
    <w:rsid w:val="0053253C"/>
    <w:rsid w:val="005703EB"/>
    <w:rsid w:val="005A04DC"/>
    <w:rsid w:val="005C71C1"/>
    <w:rsid w:val="005D3DEE"/>
    <w:rsid w:val="005F37C9"/>
    <w:rsid w:val="00616D16"/>
    <w:rsid w:val="00626F60"/>
    <w:rsid w:val="00642E8C"/>
    <w:rsid w:val="00656CE9"/>
    <w:rsid w:val="006E328F"/>
    <w:rsid w:val="0070105F"/>
    <w:rsid w:val="00793514"/>
    <w:rsid w:val="007B46CA"/>
    <w:rsid w:val="007E71F3"/>
    <w:rsid w:val="00815C13"/>
    <w:rsid w:val="00840534"/>
    <w:rsid w:val="008451D5"/>
    <w:rsid w:val="00883079"/>
    <w:rsid w:val="008B2591"/>
    <w:rsid w:val="008C0F17"/>
    <w:rsid w:val="0093444A"/>
    <w:rsid w:val="00955EF8"/>
    <w:rsid w:val="00961509"/>
    <w:rsid w:val="00992691"/>
    <w:rsid w:val="009C5D4D"/>
    <w:rsid w:val="00A14D35"/>
    <w:rsid w:val="00A46B92"/>
    <w:rsid w:val="00AB1CFE"/>
    <w:rsid w:val="00AB6556"/>
    <w:rsid w:val="00AC29F5"/>
    <w:rsid w:val="00AE15D7"/>
    <w:rsid w:val="00AF39CA"/>
    <w:rsid w:val="00B039AB"/>
    <w:rsid w:val="00B53E5D"/>
    <w:rsid w:val="00BC7FE9"/>
    <w:rsid w:val="00BE4BD5"/>
    <w:rsid w:val="00C738A1"/>
    <w:rsid w:val="00C910FB"/>
    <w:rsid w:val="00CA576D"/>
    <w:rsid w:val="00D319E5"/>
    <w:rsid w:val="00DF0835"/>
    <w:rsid w:val="00E15ECE"/>
    <w:rsid w:val="00E63115"/>
    <w:rsid w:val="00EE1E49"/>
    <w:rsid w:val="00EE2F09"/>
    <w:rsid w:val="00F539D1"/>
    <w:rsid w:val="00F5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D15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customStyle="1" w:styleId="Corps">
    <w:name w:val="Corps"/>
    <w:pPr>
      <w:jc w:val="both"/>
    </w:pPr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Puce">
    <w:name w:val="Puce"/>
    <w:pPr>
      <w:numPr>
        <w:numId w:val="1"/>
      </w:numPr>
    </w:pPr>
  </w:style>
  <w:style w:type="numbering" w:customStyle="1" w:styleId="Nombres">
    <w:name w:val="Nombres"/>
    <w:pPr>
      <w:numPr>
        <w:numId w:val="3"/>
      </w:numPr>
    </w:pPr>
  </w:style>
  <w:style w:type="numbering" w:customStyle="1" w:styleId="Lettres">
    <w:name w:val="Lettres"/>
    <w:pPr>
      <w:numPr>
        <w:numId w:val="5"/>
      </w:numPr>
    </w:pPr>
  </w:style>
  <w:style w:type="numbering" w:customStyle="1" w:styleId="Tiret">
    <w:name w:val="Tiret"/>
    <w:pPr>
      <w:numPr>
        <w:numId w:val="7"/>
      </w:numPr>
    </w:pPr>
  </w:style>
  <w:style w:type="paragraph" w:customStyle="1" w:styleId="Notedebasdepage1">
    <w:name w:val="Note de bas de page1"/>
    <w:rPr>
      <w:rFonts w:ascii="Helvetica" w:eastAsia="Helvetica" w:hAnsi="Helvetica" w:cs="Helvetica"/>
      <w:color w:val="000000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unhideWhenUsed/>
    <w:rsid w:val="003656A1"/>
  </w:style>
  <w:style w:type="character" w:customStyle="1" w:styleId="NotedebasdepageCar">
    <w:name w:val="Note de bas de page Car"/>
    <w:basedOn w:val="Policepardfaut"/>
    <w:link w:val="Notedebasdepage"/>
    <w:uiPriority w:val="99"/>
    <w:rsid w:val="003656A1"/>
    <w:rPr>
      <w:sz w:val="24"/>
      <w:szCs w:val="24"/>
      <w:lang w:val="en-US"/>
    </w:rPr>
  </w:style>
  <w:style w:type="character" w:styleId="Appelnotedebasdep">
    <w:name w:val="footnote reference"/>
    <w:basedOn w:val="Policepardfaut"/>
    <w:uiPriority w:val="99"/>
    <w:unhideWhenUsed/>
    <w:rsid w:val="003656A1"/>
    <w:rPr>
      <w:vertAlign w:val="superscript"/>
    </w:rPr>
  </w:style>
  <w:style w:type="paragraph" w:styleId="Notedefin">
    <w:name w:val="endnote text"/>
    <w:basedOn w:val="Normal"/>
    <w:link w:val="NotedefinCar"/>
    <w:uiPriority w:val="99"/>
    <w:unhideWhenUsed/>
    <w:rsid w:val="001D4FE8"/>
  </w:style>
  <w:style w:type="character" w:customStyle="1" w:styleId="NotedefinCar">
    <w:name w:val="Note de fin Car"/>
    <w:basedOn w:val="Policepardfaut"/>
    <w:link w:val="Notedefin"/>
    <w:uiPriority w:val="99"/>
    <w:rsid w:val="001D4FE8"/>
    <w:rPr>
      <w:sz w:val="24"/>
      <w:szCs w:val="24"/>
      <w:lang w:val="en-US"/>
    </w:rPr>
  </w:style>
  <w:style w:type="character" w:styleId="Appeldenotedefin">
    <w:name w:val="endnote reference"/>
    <w:basedOn w:val="Policepardfaut"/>
    <w:uiPriority w:val="99"/>
    <w:unhideWhenUsed/>
    <w:rsid w:val="001D4FE8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B53E5D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3E5D"/>
    <w:rPr>
      <w:sz w:val="24"/>
      <w:szCs w:val="24"/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B53E5D"/>
  </w:style>
  <w:style w:type="paragraph" w:styleId="En-tte">
    <w:name w:val="header"/>
    <w:basedOn w:val="Normal"/>
    <w:link w:val="En-tteCar"/>
    <w:uiPriority w:val="99"/>
    <w:unhideWhenUsed/>
    <w:rsid w:val="00C738A1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C738A1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customStyle="1" w:styleId="Corps">
    <w:name w:val="Corps"/>
    <w:pPr>
      <w:jc w:val="both"/>
    </w:pPr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Puce">
    <w:name w:val="Puce"/>
    <w:pPr>
      <w:numPr>
        <w:numId w:val="1"/>
      </w:numPr>
    </w:pPr>
  </w:style>
  <w:style w:type="numbering" w:customStyle="1" w:styleId="Nombres">
    <w:name w:val="Nombres"/>
    <w:pPr>
      <w:numPr>
        <w:numId w:val="3"/>
      </w:numPr>
    </w:pPr>
  </w:style>
  <w:style w:type="numbering" w:customStyle="1" w:styleId="Lettres">
    <w:name w:val="Lettres"/>
    <w:pPr>
      <w:numPr>
        <w:numId w:val="5"/>
      </w:numPr>
    </w:pPr>
  </w:style>
  <w:style w:type="numbering" w:customStyle="1" w:styleId="Tiret">
    <w:name w:val="Tiret"/>
    <w:pPr>
      <w:numPr>
        <w:numId w:val="7"/>
      </w:numPr>
    </w:pPr>
  </w:style>
  <w:style w:type="paragraph" w:customStyle="1" w:styleId="Notedebasdepage1">
    <w:name w:val="Note de bas de page1"/>
    <w:rPr>
      <w:rFonts w:ascii="Helvetica" w:eastAsia="Helvetica" w:hAnsi="Helvetica" w:cs="Helvetica"/>
      <w:color w:val="000000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unhideWhenUsed/>
    <w:rsid w:val="003656A1"/>
  </w:style>
  <w:style w:type="character" w:customStyle="1" w:styleId="NotedebasdepageCar">
    <w:name w:val="Note de bas de page Car"/>
    <w:basedOn w:val="Policepardfaut"/>
    <w:link w:val="Notedebasdepage"/>
    <w:uiPriority w:val="99"/>
    <w:rsid w:val="003656A1"/>
    <w:rPr>
      <w:sz w:val="24"/>
      <w:szCs w:val="24"/>
      <w:lang w:val="en-US"/>
    </w:rPr>
  </w:style>
  <w:style w:type="character" w:styleId="Appelnotedebasdep">
    <w:name w:val="footnote reference"/>
    <w:basedOn w:val="Policepardfaut"/>
    <w:uiPriority w:val="99"/>
    <w:unhideWhenUsed/>
    <w:rsid w:val="003656A1"/>
    <w:rPr>
      <w:vertAlign w:val="superscript"/>
    </w:rPr>
  </w:style>
  <w:style w:type="paragraph" w:styleId="Notedefin">
    <w:name w:val="endnote text"/>
    <w:basedOn w:val="Normal"/>
    <w:link w:val="NotedefinCar"/>
    <w:uiPriority w:val="99"/>
    <w:unhideWhenUsed/>
    <w:rsid w:val="001D4FE8"/>
  </w:style>
  <w:style w:type="character" w:customStyle="1" w:styleId="NotedefinCar">
    <w:name w:val="Note de fin Car"/>
    <w:basedOn w:val="Policepardfaut"/>
    <w:link w:val="Notedefin"/>
    <w:uiPriority w:val="99"/>
    <w:rsid w:val="001D4FE8"/>
    <w:rPr>
      <w:sz w:val="24"/>
      <w:szCs w:val="24"/>
      <w:lang w:val="en-US"/>
    </w:rPr>
  </w:style>
  <w:style w:type="character" w:styleId="Appeldenotedefin">
    <w:name w:val="endnote reference"/>
    <w:basedOn w:val="Policepardfaut"/>
    <w:uiPriority w:val="99"/>
    <w:unhideWhenUsed/>
    <w:rsid w:val="001D4FE8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B53E5D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3E5D"/>
    <w:rPr>
      <w:sz w:val="24"/>
      <w:szCs w:val="24"/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B53E5D"/>
  </w:style>
  <w:style w:type="paragraph" w:styleId="En-tte">
    <w:name w:val="header"/>
    <w:basedOn w:val="Normal"/>
    <w:link w:val="En-tteCar"/>
    <w:uiPriority w:val="99"/>
    <w:unhideWhenUsed/>
    <w:rsid w:val="00C738A1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C738A1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IMPACT</dc:creator>
  <cp:lastModifiedBy>IMPACT</cp:lastModifiedBy>
  <cp:revision>2</cp:revision>
  <dcterms:created xsi:type="dcterms:W3CDTF">2017-02-04T13:31:00Z</dcterms:created>
  <dcterms:modified xsi:type="dcterms:W3CDTF">2017-02-04T13:31:00Z</dcterms:modified>
</cp:coreProperties>
</file>